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8FAB2D">
      <w:pPr>
        <w:spacing w:before="1248" w:beforeLines="400" w:line="500" w:lineRule="exact"/>
        <w:ind w:right="159"/>
        <w:jc w:val="center"/>
        <w:rPr>
          <w:rFonts w:eastAsia="方正仿宋简体"/>
          <w:color w:val="000000"/>
          <w:sz w:val="32"/>
          <w:szCs w:val="32"/>
        </w:rPr>
      </w:pPr>
      <w:r>
        <w:rPr>
          <w:rFonts w:hint="eastAsia" w:eastAsia="方正仿宋简体"/>
          <w:color w:val="000000"/>
          <w:sz w:val="32"/>
          <w:szCs w:val="32"/>
        </w:rPr>
        <w:t>川科协发〔</w:t>
      </w:r>
      <w:r>
        <w:rPr>
          <w:rFonts w:eastAsia="方正仿宋简体"/>
          <w:color w:val="000000"/>
          <w:sz w:val="32"/>
          <w:szCs w:val="32"/>
        </w:rPr>
        <w:t>20</w:t>
      </w:r>
      <w:r>
        <w:rPr>
          <w:rFonts w:hint="eastAsia" w:eastAsia="方正仿宋简体"/>
          <w:color w:val="000000"/>
          <w:sz w:val="32"/>
          <w:szCs w:val="32"/>
        </w:rPr>
        <w:t>24〕</w:t>
      </w:r>
      <w:r>
        <w:rPr>
          <w:rFonts w:eastAsia="方正仿宋简体"/>
          <w:color w:val="000000"/>
          <w:sz w:val="32"/>
          <w:szCs w:val="32"/>
        </w:rPr>
        <w:t>161</w:t>
      </w:r>
      <w:r>
        <w:rPr>
          <w:rFonts w:hint="eastAsia" w:eastAsia="方正仿宋简体"/>
          <w:color w:val="000000"/>
          <w:sz w:val="32"/>
          <w:szCs w:val="32"/>
        </w:rPr>
        <w:t>号</w:t>
      </w:r>
    </w:p>
    <w:p w14:paraId="32FF4952">
      <w:pPr>
        <w:spacing w:line="800" w:lineRule="exact"/>
        <w:ind w:firstLine="879"/>
        <w:jc w:val="center"/>
        <w:rPr>
          <w:rFonts w:hint="eastAsia" w:ascii="方正小标宋简体" w:eastAsia="方正小标宋简体"/>
          <w:color w:val="000000"/>
          <w:sz w:val="44"/>
          <w:szCs w:val="32"/>
        </w:rPr>
      </w:pPr>
    </w:p>
    <w:p w14:paraId="3BD49169">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四川省科学技术协会</w:t>
      </w:r>
    </w:p>
    <w:p w14:paraId="67286FCE">
      <w:pPr>
        <w:spacing w:line="700" w:lineRule="exact"/>
        <w:ind w:leftChars="-67" w:right="-191" w:rightChars="-91" w:hanging="140" w:hangingChars="32"/>
        <w:jc w:val="center"/>
        <w:rPr>
          <w:rFonts w:ascii="方正小标宋简体" w:eastAsia="方正小标宋简体"/>
          <w:sz w:val="44"/>
          <w:szCs w:val="44"/>
        </w:rPr>
      </w:pPr>
      <w:r>
        <w:rPr>
          <w:rFonts w:hint="eastAsia" w:ascii="方正小标宋简体" w:eastAsia="方正小标宋简体"/>
          <w:sz w:val="44"/>
          <w:szCs w:val="44"/>
        </w:rPr>
        <w:t>关于开展节庆展会论坛活动专项治理工作的</w:t>
      </w:r>
    </w:p>
    <w:p w14:paraId="2C8E06DE">
      <w:pPr>
        <w:spacing w:line="700" w:lineRule="exact"/>
        <w:ind w:leftChars="-67" w:right="-191" w:rightChars="-91" w:hanging="140" w:hangingChars="32"/>
        <w:jc w:val="center"/>
        <w:rPr>
          <w:rFonts w:ascii="方正小标宋简体" w:eastAsia="方正小标宋简体"/>
          <w:sz w:val="44"/>
          <w:szCs w:val="44"/>
        </w:rPr>
      </w:pPr>
      <w:r>
        <w:rPr>
          <w:rFonts w:hint="eastAsia" w:ascii="方正小标宋简体" w:eastAsia="方正小标宋简体"/>
          <w:sz w:val="44"/>
          <w:szCs w:val="44"/>
        </w:rPr>
        <w:t>通    知</w:t>
      </w:r>
    </w:p>
    <w:p w14:paraId="02120E58">
      <w:pPr>
        <w:spacing w:line="600" w:lineRule="exact"/>
        <w:ind w:firstLine="640" w:firstLineChars="200"/>
        <w:rPr>
          <w:rFonts w:eastAsia="方正仿宋简体"/>
          <w:sz w:val="32"/>
          <w:szCs w:val="32"/>
        </w:rPr>
      </w:pPr>
    </w:p>
    <w:p w14:paraId="07CD18BA">
      <w:pPr>
        <w:spacing w:line="600" w:lineRule="exact"/>
        <w:rPr>
          <w:rFonts w:eastAsia="方正仿宋简体"/>
          <w:sz w:val="32"/>
          <w:szCs w:val="32"/>
        </w:rPr>
      </w:pPr>
      <w:r>
        <w:rPr>
          <w:rFonts w:hint="eastAsia" w:eastAsia="方正仿宋简体"/>
          <w:sz w:val="32"/>
          <w:szCs w:val="32"/>
        </w:rPr>
        <w:t>各业务主管社会组织：</w:t>
      </w:r>
    </w:p>
    <w:p w14:paraId="11F9B163">
      <w:pPr>
        <w:spacing w:line="600" w:lineRule="exact"/>
        <w:ind w:firstLine="640" w:firstLineChars="200"/>
        <w:rPr>
          <w:rFonts w:eastAsia="方正仿宋简体"/>
          <w:sz w:val="32"/>
          <w:szCs w:val="32"/>
        </w:rPr>
      </w:pPr>
      <w:r>
        <w:rPr>
          <w:rFonts w:hint="eastAsia" w:eastAsia="方正仿宋简体"/>
          <w:sz w:val="32"/>
          <w:szCs w:val="32"/>
        </w:rPr>
        <w:t>根据开展社会组织节庆展会论坛活动专项治理工作要求，现就省科协业务主管社会组织开展节庆展会论坛活动专项治理工作有关事项通知如下。</w:t>
      </w:r>
    </w:p>
    <w:p w14:paraId="1FDD2255">
      <w:pPr>
        <w:spacing w:line="600" w:lineRule="exact"/>
        <w:ind w:firstLine="640" w:firstLineChars="200"/>
        <w:rPr>
          <w:rFonts w:ascii="黑体" w:hAnsi="黑体" w:eastAsia="黑体"/>
          <w:sz w:val="32"/>
          <w:szCs w:val="32"/>
        </w:rPr>
      </w:pPr>
      <w:r>
        <w:rPr>
          <w:rFonts w:hint="eastAsia" w:ascii="黑体" w:hAnsi="黑体" w:eastAsia="黑体"/>
          <w:sz w:val="32"/>
          <w:szCs w:val="32"/>
        </w:rPr>
        <w:t>一、治理范围及要求</w:t>
      </w:r>
    </w:p>
    <w:p w14:paraId="53DDC6DD">
      <w:pPr>
        <w:spacing w:line="600" w:lineRule="exact"/>
        <w:ind w:firstLine="640" w:firstLineChars="200"/>
        <w:rPr>
          <w:rFonts w:eastAsia="方正仿宋简体"/>
          <w:sz w:val="32"/>
          <w:szCs w:val="32"/>
        </w:rPr>
      </w:pPr>
      <w:r>
        <w:rPr>
          <w:rFonts w:hint="eastAsia" w:ascii="方正楷体简体" w:eastAsia="方正楷体简体"/>
          <w:sz w:val="32"/>
          <w:szCs w:val="32"/>
        </w:rPr>
        <w:t>具体治理范围</w:t>
      </w:r>
      <w:r>
        <w:rPr>
          <w:rFonts w:hint="eastAsia" w:eastAsia="方正仿宋简体"/>
          <w:sz w:val="32"/>
          <w:szCs w:val="32"/>
        </w:rPr>
        <w:t>：省科协业务主管社会组织以主办、承办、协办等形式举办的节庆、展会、论坛活动。</w:t>
      </w:r>
    </w:p>
    <w:p w14:paraId="7506C45C">
      <w:pPr>
        <w:spacing w:line="600" w:lineRule="exact"/>
        <w:ind w:firstLine="640" w:firstLineChars="200"/>
        <w:rPr>
          <w:rFonts w:eastAsia="方正仿宋简体"/>
          <w:sz w:val="32"/>
          <w:szCs w:val="32"/>
        </w:rPr>
      </w:pPr>
      <w:r>
        <w:rPr>
          <w:rFonts w:hint="eastAsia" w:ascii="方正楷体简体" w:eastAsia="方正楷体简体"/>
          <w:sz w:val="32"/>
          <w:szCs w:val="32"/>
        </w:rPr>
        <w:t>具体治理要求</w:t>
      </w:r>
      <w:r>
        <w:rPr>
          <w:rFonts w:hint="eastAsia" w:eastAsia="方正仿宋简体"/>
          <w:sz w:val="32"/>
          <w:szCs w:val="32"/>
        </w:rPr>
        <w:t>：省科协各业务主管社会组织举办的各类庆典活动按照主题鲜明、数量适当、规模适度、务实节俭的原则进行清理整治；举办的各类展会活动按照统筹谋划、提质增效、统一规范的原则进行清理整治；举办的各类论坛活动按照打击违法违规论坛活动,规范合法论坛活动，严控论坛数量、规模和规格，避免过多过滥，注重实效的原则进行清理整治。对于长期未举办的活动、效果欠佳的活动以及存在违法情形的活动应当取消举办。存在名不副实、铺张浪费、未按有关规定履行相关程序等不规范情形的活动应当推动整改或取消举办。与社会组织主责主业联系不紧密的活动应当退出举办。同一社会组织举办的主题内容相同、相似或相关的，无必要开展的活动应当合并举办。社会组织节庆、展会、论坛活动一般不互相嵌套举办，确需嵌套举办的应当分别按照有关管理规定履行相关手续，严禁以改换名称、绕道企业等方式规避管理。</w:t>
      </w:r>
    </w:p>
    <w:p w14:paraId="220CED25">
      <w:pPr>
        <w:spacing w:line="600" w:lineRule="exact"/>
        <w:ind w:firstLine="640" w:firstLineChars="200"/>
        <w:rPr>
          <w:rFonts w:ascii="黑体" w:hAnsi="黑体" w:eastAsia="黑体"/>
          <w:sz w:val="32"/>
          <w:szCs w:val="32"/>
        </w:rPr>
      </w:pPr>
      <w:r>
        <w:rPr>
          <w:rFonts w:hint="eastAsia" w:ascii="黑体" w:hAnsi="黑体" w:eastAsia="黑体"/>
          <w:sz w:val="32"/>
          <w:szCs w:val="32"/>
        </w:rPr>
        <w:t>二、进度安排</w:t>
      </w:r>
    </w:p>
    <w:p w14:paraId="220FB81E">
      <w:pPr>
        <w:spacing w:line="600" w:lineRule="exact"/>
        <w:ind w:firstLine="640" w:firstLineChars="200"/>
        <w:rPr>
          <w:rFonts w:ascii="方正楷体简体" w:eastAsia="方正楷体简体"/>
          <w:sz w:val="32"/>
          <w:szCs w:val="32"/>
        </w:rPr>
      </w:pPr>
      <w:r>
        <w:rPr>
          <w:rFonts w:hint="eastAsia" w:ascii="方正楷体简体" w:eastAsia="方正楷体简体"/>
          <w:sz w:val="32"/>
          <w:szCs w:val="32"/>
        </w:rPr>
        <w:t>（一）集中治理</w:t>
      </w:r>
    </w:p>
    <w:p w14:paraId="48F7B189">
      <w:pPr>
        <w:spacing w:line="600" w:lineRule="exact"/>
        <w:ind w:firstLine="640" w:firstLineChars="200"/>
        <w:rPr>
          <w:rFonts w:eastAsia="方正仿宋简体"/>
          <w:sz w:val="32"/>
          <w:szCs w:val="32"/>
        </w:rPr>
      </w:pPr>
      <w:r>
        <w:rPr>
          <w:rFonts w:hint="eastAsia" w:eastAsia="方正仿宋简体"/>
          <w:sz w:val="32"/>
          <w:szCs w:val="32"/>
        </w:rPr>
        <w:t>1.</w:t>
      </w:r>
      <w:r>
        <w:rPr>
          <w:rFonts w:eastAsia="方正仿宋简体"/>
          <w:sz w:val="32"/>
          <w:szCs w:val="32"/>
        </w:rPr>
        <w:t xml:space="preserve"> </w:t>
      </w:r>
      <w:r>
        <w:rPr>
          <w:rFonts w:hint="eastAsia" w:eastAsia="方正仿宋简体"/>
          <w:sz w:val="32"/>
          <w:szCs w:val="32"/>
        </w:rPr>
        <w:t>排查梳理。（2024年12月上旬）</w:t>
      </w:r>
    </w:p>
    <w:p w14:paraId="3C17DD2D">
      <w:pPr>
        <w:spacing w:line="600" w:lineRule="exact"/>
        <w:ind w:firstLine="640" w:firstLineChars="200"/>
        <w:rPr>
          <w:rFonts w:eastAsia="方正仿宋简体"/>
          <w:sz w:val="32"/>
          <w:szCs w:val="32"/>
        </w:rPr>
      </w:pPr>
      <w:r>
        <w:rPr>
          <w:rFonts w:hint="eastAsia" w:eastAsia="方正仿宋简体"/>
          <w:sz w:val="32"/>
          <w:szCs w:val="32"/>
        </w:rPr>
        <w:t>各业务主管社会组织立即针对2023年和2024年所有节庆展会论坛活动情况进行全面梳理汇总形成台账。在摸清底数基础上，梳理存在的问题，研判活动成效，按照应报尽报原则汇总填写本社会组织举办的节庆、展会、论坛活动情况清单（表格模板详见附件1-3）。请大家于2024年12月8日（周日）18∶00前将相关材料Word版及盖章的PDF版发送到指定邮箱。</w:t>
      </w:r>
    </w:p>
    <w:p w14:paraId="2E98C487">
      <w:pPr>
        <w:spacing w:line="600" w:lineRule="exact"/>
        <w:ind w:firstLine="640" w:firstLineChars="200"/>
        <w:rPr>
          <w:rFonts w:eastAsia="方正仿宋简体"/>
          <w:sz w:val="32"/>
          <w:szCs w:val="32"/>
        </w:rPr>
      </w:pPr>
      <w:r>
        <w:rPr>
          <w:rFonts w:hint="eastAsia" w:eastAsia="方正仿宋简体"/>
          <w:sz w:val="32"/>
          <w:szCs w:val="32"/>
        </w:rPr>
        <w:t>2.</w:t>
      </w:r>
      <w:r>
        <w:rPr>
          <w:rFonts w:eastAsia="方正仿宋简体"/>
          <w:sz w:val="32"/>
          <w:szCs w:val="32"/>
        </w:rPr>
        <w:t xml:space="preserve"> </w:t>
      </w:r>
      <w:r>
        <w:rPr>
          <w:rFonts w:hint="eastAsia" w:eastAsia="方正仿宋简体"/>
          <w:sz w:val="32"/>
          <w:szCs w:val="32"/>
        </w:rPr>
        <w:t>精简规范（2024年12月中旬至12月下旬）</w:t>
      </w:r>
    </w:p>
    <w:p w14:paraId="2C0BB27C">
      <w:pPr>
        <w:spacing w:line="600" w:lineRule="exact"/>
        <w:ind w:firstLine="640" w:firstLineChars="200"/>
        <w:rPr>
          <w:rFonts w:eastAsia="方正仿宋简体"/>
          <w:sz w:val="32"/>
          <w:szCs w:val="32"/>
        </w:rPr>
      </w:pPr>
      <w:r>
        <w:rPr>
          <w:rFonts w:hint="eastAsia" w:eastAsia="方正仿宋简体"/>
          <w:sz w:val="32"/>
          <w:szCs w:val="32"/>
        </w:rPr>
        <w:t>各业务主管社会组织要对拟举办的节庆展会论坛活动进行精简规范，根据摸底排查情况对照台账，分类逐项排查，清退低质无效活动，处置违法违规活动，压减活动数量、统筹调整优化结构，形成本社会组织2025年拟开展节庆展会论坛活动清单（表格模板详见附件4-6）。</w:t>
      </w:r>
    </w:p>
    <w:p w14:paraId="37938DE5">
      <w:pPr>
        <w:spacing w:line="600" w:lineRule="exact"/>
        <w:ind w:firstLine="640" w:firstLineChars="200"/>
        <w:rPr>
          <w:rFonts w:eastAsia="方正仿宋简体"/>
          <w:sz w:val="32"/>
          <w:szCs w:val="32"/>
        </w:rPr>
      </w:pPr>
      <w:r>
        <w:rPr>
          <w:rFonts w:hint="eastAsia" w:eastAsia="方正仿宋简体"/>
          <w:sz w:val="32"/>
          <w:szCs w:val="32"/>
        </w:rPr>
        <w:t>3.</w:t>
      </w:r>
      <w:r>
        <w:rPr>
          <w:rFonts w:eastAsia="方正仿宋简体"/>
          <w:sz w:val="32"/>
          <w:szCs w:val="32"/>
        </w:rPr>
        <w:t xml:space="preserve"> </w:t>
      </w:r>
      <w:r>
        <w:rPr>
          <w:rFonts w:hint="eastAsia" w:eastAsia="方正仿宋简体"/>
          <w:sz w:val="32"/>
          <w:szCs w:val="32"/>
        </w:rPr>
        <w:t>总结评估（2024年12月下旬）</w:t>
      </w:r>
    </w:p>
    <w:p w14:paraId="74357BAA">
      <w:pPr>
        <w:spacing w:line="600" w:lineRule="exact"/>
        <w:ind w:firstLine="640" w:firstLineChars="200"/>
        <w:rPr>
          <w:rFonts w:eastAsia="方正仿宋简体"/>
          <w:sz w:val="32"/>
          <w:szCs w:val="32"/>
        </w:rPr>
      </w:pPr>
      <w:r>
        <w:rPr>
          <w:rFonts w:hint="eastAsia" w:eastAsia="方正仿宋简体"/>
          <w:sz w:val="32"/>
          <w:szCs w:val="32"/>
        </w:rPr>
        <w:t>各业务主管社会组织要对此次开展的专项治理排查工作进行总结，撰写总结报告（包括工作开展情况、精简规范情况、经验成效、存在问题、下一步工作考虑和意见建议等，文字内容言简意赅突出重点，字数不超过2000字）。请大家于2024年12月27日（周五）18∶00前将本社会组织2025年拟开展节庆展会论坛活动清单和总结报告Word版、盖章的PDF版发送到指定邮箱。</w:t>
      </w:r>
    </w:p>
    <w:p w14:paraId="2F0C8B5C">
      <w:pPr>
        <w:spacing w:line="600" w:lineRule="exact"/>
        <w:ind w:firstLine="640" w:firstLineChars="200"/>
        <w:rPr>
          <w:rFonts w:ascii="方正楷体简体" w:eastAsia="方正楷体简体"/>
          <w:sz w:val="32"/>
          <w:szCs w:val="32"/>
        </w:rPr>
      </w:pPr>
      <w:r>
        <w:rPr>
          <w:rFonts w:hint="eastAsia" w:ascii="方正楷体简体" w:eastAsia="方正楷体简体"/>
          <w:sz w:val="32"/>
          <w:szCs w:val="32"/>
        </w:rPr>
        <w:t>（二）建立健全常态长效管理机制</w:t>
      </w:r>
    </w:p>
    <w:p w14:paraId="1AF06286">
      <w:pPr>
        <w:spacing w:line="600" w:lineRule="exact"/>
        <w:ind w:firstLine="640" w:firstLineChars="200"/>
        <w:rPr>
          <w:rFonts w:eastAsia="方正仿宋简体"/>
          <w:sz w:val="32"/>
          <w:szCs w:val="32"/>
        </w:rPr>
      </w:pPr>
      <w:r>
        <w:rPr>
          <w:rFonts w:hint="eastAsia" w:eastAsia="方正仿宋简体"/>
          <w:sz w:val="32"/>
          <w:szCs w:val="32"/>
        </w:rPr>
        <w:t>各业务主管社会组织要结合专项治理发现的问题，完善社会组织审批备案、经费管理、过程监督、效果评估、领导出席等方面管理制度，控制活动数量，提升活动质量。</w:t>
      </w:r>
    </w:p>
    <w:p w14:paraId="4E1546C8">
      <w:pPr>
        <w:spacing w:line="600" w:lineRule="exact"/>
        <w:ind w:firstLine="640" w:firstLineChars="200"/>
        <w:rPr>
          <w:rFonts w:ascii="黑体" w:hAnsi="黑体" w:eastAsia="黑体"/>
          <w:sz w:val="32"/>
          <w:szCs w:val="32"/>
        </w:rPr>
      </w:pPr>
      <w:r>
        <w:rPr>
          <w:rFonts w:hint="eastAsia" w:ascii="黑体" w:hAnsi="黑体" w:eastAsia="黑体"/>
          <w:sz w:val="32"/>
          <w:szCs w:val="32"/>
        </w:rPr>
        <w:t>三、工作要求</w:t>
      </w:r>
    </w:p>
    <w:p w14:paraId="52C2141F">
      <w:pPr>
        <w:spacing w:line="600" w:lineRule="exact"/>
        <w:ind w:firstLine="640" w:firstLineChars="200"/>
        <w:rPr>
          <w:rFonts w:eastAsia="方正仿宋简体"/>
          <w:sz w:val="32"/>
          <w:szCs w:val="32"/>
        </w:rPr>
      </w:pPr>
      <w:r>
        <w:rPr>
          <w:rFonts w:hint="eastAsia" w:eastAsia="方正仿宋简体"/>
          <w:sz w:val="32"/>
          <w:szCs w:val="32"/>
        </w:rPr>
        <w:t>1.</w:t>
      </w:r>
      <w:r>
        <w:rPr>
          <w:rFonts w:eastAsia="方正仿宋简体"/>
          <w:sz w:val="32"/>
          <w:szCs w:val="32"/>
        </w:rPr>
        <w:t xml:space="preserve"> </w:t>
      </w:r>
      <w:r>
        <w:rPr>
          <w:rFonts w:hint="eastAsia" w:eastAsia="方正仿宋简体"/>
          <w:sz w:val="32"/>
          <w:szCs w:val="32"/>
        </w:rPr>
        <w:t>各业务主管社会组织要高度重视社会组织节庆展会论坛活动专项治理工作，从坚定拥护“两个确立”、坚决做到“两个维护”的政治高度，增强责任感和使命感，认真推进落实，积极担当作为，按时按质完成各阶段工作任务。</w:t>
      </w:r>
    </w:p>
    <w:p w14:paraId="27303347">
      <w:pPr>
        <w:spacing w:line="600" w:lineRule="exact"/>
        <w:ind w:firstLine="640" w:firstLineChars="200"/>
        <w:rPr>
          <w:rFonts w:eastAsia="方正仿宋简体"/>
          <w:sz w:val="32"/>
          <w:szCs w:val="32"/>
        </w:rPr>
      </w:pPr>
      <w:r>
        <w:rPr>
          <w:rFonts w:hint="eastAsia" w:eastAsia="方正仿宋简体"/>
          <w:sz w:val="32"/>
          <w:szCs w:val="32"/>
        </w:rPr>
        <w:t>2.</w:t>
      </w:r>
      <w:r>
        <w:rPr>
          <w:rFonts w:eastAsia="方正仿宋简体"/>
          <w:sz w:val="32"/>
          <w:szCs w:val="32"/>
        </w:rPr>
        <w:t xml:space="preserve"> </w:t>
      </w:r>
      <w:r>
        <w:rPr>
          <w:rFonts w:hint="eastAsia" w:eastAsia="方正仿宋简体"/>
          <w:sz w:val="32"/>
          <w:szCs w:val="32"/>
        </w:rPr>
        <w:t>各业务主管社会组织要深入贯彻落实党的二十届三中全会关于持续精简规范节庆展会论坛活动的部署，自觉做到规范开展节庆展会论坛活动，引导广大群众主动抵制违法违规节庆展会论坛活动，维护人民群众合法权益。</w:t>
      </w:r>
    </w:p>
    <w:p w14:paraId="23AB6C58">
      <w:pPr>
        <w:spacing w:line="600" w:lineRule="exact"/>
        <w:ind w:firstLine="640" w:firstLineChars="200"/>
        <w:rPr>
          <w:rFonts w:eastAsia="方正仿宋简体"/>
          <w:sz w:val="32"/>
          <w:szCs w:val="32"/>
        </w:rPr>
      </w:pPr>
      <w:r>
        <w:rPr>
          <w:rFonts w:hint="eastAsia" w:eastAsia="方正仿宋简体"/>
          <w:sz w:val="32"/>
          <w:szCs w:val="32"/>
        </w:rPr>
        <w:t>3.</w:t>
      </w:r>
      <w:r>
        <w:rPr>
          <w:rFonts w:eastAsia="方正仿宋简体"/>
          <w:sz w:val="32"/>
          <w:szCs w:val="32"/>
        </w:rPr>
        <w:t xml:space="preserve"> </w:t>
      </w:r>
      <w:r>
        <w:rPr>
          <w:rFonts w:hint="eastAsia" w:eastAsia="方正仿宋简体"/>
          <w:sz w:val="32"/>
          <w:szCs w:val="32"/>
        </w:rPr>
        <w:t>各业务主管社会组织务必实事求是，不得隐瞒漏报。通过取消一批、纠正一批、规范一批等举措，切实压减数量，提升质量。其中，对于各业务主管社会组织举办节庆展会论坛活动未通过省科协学会服务中心平台上报审批的，应当认真研判活动成效，只能提出“取消（退出）”“规范调整后保留”两种处理情形。</w:t>
      </w:r>
    </w:p>
    <w:p w14:paraId="62348356">
      <w:pPr>
        <w:spacing w:line="600" w:lineRule="exact"/>
        <w:ind w:firstLine="640" w:firstLineChars="200"/>
        <w:rPr>
          <w:rFonts w:eastAsia="方正仿宋简体"/>
          <w:sz w:val="32"/>
          <w:szCs w:val="32"/>
        </w:rPr>
      </w:pPr>
      <w:r>
        <w:rPr>
          <w:rFonts w:hint="eastAsia" w:eastAsia="方正仿宋简体"/>
          <w:sz w:val="32"/>
          <w:szCs w:val="32"/>
        </w:rPr>
        <w:t>省级学会学科联系人：</w:t>
      </w:r>
    </w:p>
    <w:p w14:paraId="6F410EFC">
      <w:pPr>
        <w:spacing w:line="600" w:lineRule="exact"/>
        <w:rPr>
          <w:rFonts w:eastAsia="方正仿宋简体"/>
          <w:sz w:val="32"/>
          <w:szCs w:val="32"/>
        </w:rPr>
      </w:pPr>
      <w:r>
        <w:rPr>
          <w:rFonts w:hint="eastAsia" w:eastAsia="方正仿宋简体"/>
          <w:sz w:val="32"/>
          <w:szCs w:val="32"/>
        </w:rPr>
        <w:t xml:space="preserve">李  依（理科）   </w:t>
      </w:r>
      <w:r>
        <w:rPr>
          <w:rFonts w:eastAsia="方正仿宋简体"/>
          <w:sz w:val="32"/>
          <w:szCs w:val="32"/>
        </w:rPr>
        <w:t xml:space="preserve"> </w:t>
      </w:r>
      <w:r>
        <w:rPr>
          <w:rFonts w:hint="eastAsia" w:eastAsia="方正仿宋简体"/>
          <w:sz w:val="32"/>
          <w:szCs w:val="32"/>
        </w:rPr>
        <w:t xml:space="preserve"> 028-85234355，2494368921@qq.com</w:t>
      </w:r>
    </w:p>
    <w:p w14:paraId="4CF1174F">
      <w:pPr>
        <w:spacing w:line="600" w:lineRule="exact"/>
        <w:rPr>
          <w:rFonts w:eastAsia="方正仿宋简体"/>
          <w:sz w:val="32"/>
          <w:szCs w:val="32"/>
        </w:rPr>
      </w:pPr>
      <w:r>
        <w:rPr>
          <w:rFonts w:hint="eastAsia" w:eastAsia="方正仿宋简体"/>
          <w:sz w:val="32"/>
          <w:szCs w:val="32"/>
        </w:rPr>
        <w:t xml:space="preserve">李静玉（工科）   </w:t>
      </w:r>
      <w:r>
        <w:rPr>
          <w:rFonts w:eastAsia="方正仿宋简体"/>
          <w:sz w:val="32"/>
          <w:szCs w:val="32"/>
        </w:rPr>
        <w:t xml:space="preserve"> </w:t>
      </w:r>
      <w:r>
        <w:rPr>
          <w:rFonts w:hint="eastAsia" w:eastAsia="方正仿宋简体"/>
          <w:sz w:val="32"/>
          <w:szCs w:val="32"/>
        </w:rPr>
        <w:t xml:space="preserve"> 028-85235124，2318010056@qq.com</w:t>
      </w:r>
    </w:p>
    <w:p w14:paraId="6717EF6B">
      <w:pPr>
        <w:spacing w:line="600" w:lineRule="exact"/>
        <w:rPr>
          <w:rFonts w:eastAsia="方正仿宋简体"/>
          <w:sz w:val="32"/>
          <w:szCs w:val="32"/>
        </w:rPr>
      </w:pPr>
      <w:r>
        <w:rPr>
          <w:rFonts w:hint="eastAsia" w:eastAsia="方正仿宋简体"/>
          <w:sz w:val="32"/>
          <w:szCs w:val="32"/>
        </w:rPr>
        <w:t xml:space="preserve">任  雯（农科）   </w:t>
      </w:r>
      <w:r>
        <w:rPr>
          <w:rFonts w:eastAsia="方正仿宋简体"/>
          <w:sz w:val="32"/>
          <w:szCs w:val="32"/>
        </w:rPr>
        <w:t xml:space="preserve"> </w:t>
      </w:r>
      <w:r>
        <w:rPr>
          <w:rFonts w:hint="eastAsia" w:eastAsia="方正仿宋简体"/>
          <w:sz w:val="32"/>
          <w:szCs w:val="32"/>
        </w:rPr>
        <w:t xml:space="preserve"> 028-85350933，786004128@qq.com</w:t>
      </w:r>
    </w:p>
    <w:p w14:paraId="578B9CC8">
      <w:pPr>
        <w:spacing w:line="600" w:lineRule="exact"/>
        <w:rPr>
          <w:rFonts w:eastAsia="方正仿宋简体"/>
          <w:sz w:val="32"/>
          <w:szCs w:val="32"/>
        </w:rPr>
      </w:pPr>
      <w:r>
        <w:rPr>
          <w:rFonts w:hint="eastAsia" w:eastAsia="方正仿宋简体"/>
          <w:sz w:val="32"/>
          <w:szCs w:val="32"/>
        </w:rPr>
        <w:t xml:space="preserve">叶  筱（医科）   </w:t>
      </w:r>
      <w:r>
        <w:rPr>
          <w:rFonts w:eastAsia="方正仿宋简体"/>
          <w:sz w:val="32"/>
          <w:szCs w:val="32"/>
        </w:rPr>
        <w:t xml:space="preserve"> </w:t>
      </w:r>
      <w:r>
        <w:rPr>
          <w:rFonts w:hint="eastAsia" w:eastAsia="方正仿宋简体"/>
          <w:sz w:val="32"/>
          <w:szCs w:val="32"/>
        </w:rPr>
        <w:t xml:space="preserve"> 028-85235124，7965252@qq.com</w:t>
      </w:r>
    </w:p>
    <w:p w14:paraId="7D1BC793">
      <w:pPr>
        <w:spacing w:line="600" w:lineRule="exact"/>
        <w:rPr>
          <w:rFonts w:eastAsia="方正仿宋简体"/>
          <w:sz w:val="32"/>
          <w:szCs w:val="32"/>
        </w:rPr>
      </w:pPr>
      <w:r>
        <w:rPr>
          <w:rFonts w:hint="eastAsia" w:eastAsia="方正仿宋简体"/>
          <w:sz w:val="32"/>
          <w:szCs w:val="32"/>
        </w:rPr>
        <w:t>黄 熙（交叉学科）  028-85234355，</w:t>
      </w:r>
      <w:r>
        <w:fldChar w:fldCharType="begin"/>
      </w:r>
      <w:r>
        <w:instrText xml:space="preserve"> HYPERLINK "mailto:1490325258@qq.com" </w:instrText>
      </w:r>
      <w:r>
        <w:fldChar w:fldCharType="separate"/>
      </w:r>
      <w:r>
        <w:rPr>
          <w:sz w:val="32"/>
          <w:szCs w:val="32"/>
        </w:rPr>
        <w:t>1490325258@qq.com</w:t>
      </w:r>
      <w:r>
        <w:rPr>
          <w:sz w:val="32"/>
          <w:szCs w:val="32"/>
        </w:rPr>
        <w:fldChar w:fldCharType="end"/>
      </w:r>
    </w:p>
    <w:p w14:paraId="43C22CD0">
      <w:pPr>
        <w:spacing w:line="600" w:lineRule="exact"/>
        <w:rPr>
          <w:rFonts w:eastAsia="方正仿宋简体"/>
          <w:sz w:val="32"/>
          <w:szCs w:val="32"/>
        </w:rPr>
      </w:pPr>
      <w:r>
        <w:rPr>
          <w:rFonts w:hint="eastAsia" w:eastAsia="方正仿宋简体"/>
          <w:sz w:val="32"/>
          <w:szCs w:val="32"/>
        </w:rPr>
        <w:t>民办非、基金会联系人：</w:t>
      </w:r>
    </w:p>
    <w:p w14:paraId="0D0ECD05">
      <w:pPr>
        <w:spacing w:line="600" w:lineRule="exact"/>
        <w:rPr>
          <w:rFonts w:eastAsia="方正仿宋简体"/>
          <w:sz w:val="32"/>
          <w:szCs w:val="32"/>
        </w:rPr>
      </w:pPr>
      <w:r>
        <w:rPr>
          <w:rFonts w:hint="eastAsia" w:eastAsia="方正仿宋简体"/>
          <w:sz w:val="32"/>
          <w:szCs w:val="32"/>
        </w:rPr>
        <w:t xml:space="preserve">陈思璇         </w:t>
      </w:r>
      <w:r>
        <w:rPr>
          <w:rFonts w:eastAsia="方正仿宋简体"/>
          <w:sz w:val="32"/>
          <w:szCs w:val="32"/>
        </w:rPr>
        <w:t xml:space="preserve"> </w:t>
      </w:r>
      <w:r>
        <w:rPr>
          <w:rFonts w:hint="eastAsia" w:eastAsia="方正仿宋简体"/>
          <w:sz w:val="32"/>
          <w:szCs w:val="32"/>
        </w:rPr>
        <w:t xml:space="preserve">   19938040684，1771256181@qq.com</w:t>
      </w:r>
    </w:p>
    <w:p w14:paraId="302C23E7">
      <w:pPr>
        <w:spacing w:line="600" w:lineRule="exact"/>
        <w:ind w:firstLine="640" w:firstLineChars="200"/>
        <w:rPr>
          <w:rFonts w:eastAsia="方正仿宋简体"/>
          <w:sz w:val="32"/>
          <w:szCs w:val="32"/>
        </w:rPr>
      </w:pPr>
    </w:p>
    <w:p w14:paraId="2BF5FA4B">
      <w:pPr>
        <w:spacing w:line="600" w:lineRule="exact"/>
        <w:ind w:firstLine="640" w:firstLineChars="200"/>
        <w:rPr>
          <w:rFonts w:eastAsia="方正仿宋简体"/>
          <w:sz w:val="32"/>
          <w:szCs w:val="32"/>
        </w:rPr>
      </w:pPr>
    </w:p>
    <w:p w14:paraId="0AE03680">
      <w:pPr>
        <w:spacing w:line="600" w:lineRule="exact"/>
        <w:ind w:firstLine="5100" w:firstLineChars="1594"/>
        <w:rPr>
          <w:rFonts w:eastAsia="方正仿宋简体"/>
          <w:sz w:val="32"/>
          <w:szCs w:val="32"/>
        </w:rPr>
      </w:pPr>
      <w:r>
        <w:rPr>
          <w:rFonts w:hint="eastAsia" w:eastAsia="方正仿宋简体"/>
          <w:sz w:val="32"/>
          <w:szCs w:val="32"/>
        </w:rPr>
        <w:t>四川省科学技术协会</w:t>
      </w:r>
    </w:p>
    <w:p w14:paraId="7820EDD0">
      <w:pPr>
        <w:spacing w:line="600" w:lineRule="exact"/>
        <w:ind w:firstLine="5385" w:firstLineChars="1683"/>
        <w:rPr>
          <w:rFonts w:hint="default" w:eastAsia="方正仿宋简体"/>
          <w:lang w:val="en-US" w:eastAsia="zh-CN"/>
        </w:rPr>
      </w:pPr>
      <w:r>
        <w:rPr>
          <w:rFonts w:hint="eastAsia" w:eastAsia="方正仿宋简体"/>
          <w:sz w:val="32"/>
          <w:szCs w:val="32"/>
        </w:rPr>
        <w:t>2024年</w:t>
      </w:r>
      <w:r>
        <w:rPr>
          <w:rFonts w:eastAsia="方正仿宋简体"/>
          <w:sz w:val="32"/>
          <w:szCs w:val="32"/>
        </w:rPr>
        <w:t>1</w:t>
      </w:r>
      <w:r>
        <w:rPr>
          <w:rFonts w:hint="eastAsia" w:eastAsia="方正仿宋简体"/>
          <w:sz w:val="32"/>
          <w:szCs w:val="32"/>
          <w:lang w:val="en-US" w:eastAsia="zh-CN"/>
        </w:rPr>
        <w:t>2月6日</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简体">
    <w:altName w:val="微软雅黑"/>
    <w:panose1 w:val="02010601030101010101"/>
    <w:charset w:val="86"/>
    <w:family w:val="auto"/>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7F557">
    <w:pPr>
      <w:pStyle w:val="2"/>
      <w:jc w:val="right"/>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eastAsia="zh-CN"/>
      </w:rPr>
      <w:t>1</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0MTI3Mzg1ZWY4NGFkMWZkZGExNDk0OGRlNGI3Y2YifQ=="/>
  </w:docVars>
  <w:rsids>
    <w:rsidRoot w:val="00000000"/>
    <w:rsid w:val="16510748"/>
    <w:rsid w:val="599E4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2025-03-03T03:05:38Z</dcterms:created>
  <dc:creator>asus</dc:creator>
  <cp:lastModifiedBy>likiu</cp:lastModifiedBy>
  <dcterms:modified xsi:type="dcterms:W3CDTF">2025-03-03T03:08:03Z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06F7CBE09B8C49BBBEE606F65F7784C9_12</vt:lpwstr>
  </property>
</Properties>
</file>