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/>
        <w:rPr>
          <w:rFonts w:hint="eastAsia" w:ascii="黑体" w:eastAsia="黑体" w:cs="黑体"/>
          <w:color w:val="auto"/>
          <w:kern w:val="0"/>
          <w:sz w:val="30"/>
          <w:szCs w:val="30"/>
          <w:lang w:bidi="ar-SA"/>
        </w:rPr>
      </w:pPr>
      <w:r>
        <w:rPr>
          <w:rFonts w:hint="eastAsia" w:ascii="黑体" w:eastAsia="黑体" w:cs="黑体"/>
          <w:color w:val="auto"/>
          <w:kern w:val="0"/>
          <w:sz w:val="30"/>
          <w:szCs w:val="30"/>
          <w:lang w:bidi="ar-SA"/>
        </w:rPr>
        <w:t>附件：</w:t>
      </w:r>
    </w:p>
    <w:p>
      <w:pPr>
        <w:widowControl/>
        <w:spacing w:line="560" w:lineRule="exact"/>
        <w:ind w:firstLine="600"/>
        <w:jc w:val="left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bidi="ar-SA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eastAsia="zh-CN" w:bidi="ar-SA"/>
        </w:rPr>
        <w:t>“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bidi="ar-SA"/>
        </w:rPr>
        <w:t>四川土木工程李冰奖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eastAsia="zh-CN" w:bidi="ar-SA"/>
        </w:rPr>
        <w:t>”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bidi="ar-SA"/>
        </w:rPr>
        <w:t>入选工程名单</w:t>
      </w:r>
    </w:p>
    <w:tbl>
      <w:tblPr>
        <w:tblStyle w:val="3"/>
        <w:tblpPr w:leftFromText="180" w:rightFromText="180" w:vertAnchor="text" w:horzAnchor="page" w:tblpXSpec="center" w:tblpY="539"/>
        <w:tblOverlap w:val="never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334"/>
        <w:gridCol w:w="1575"/>
        <w:gridCol w:w="4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44" w:type="dxa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  <w:t>序号</w:t>
            </w:r>
          </w:p>
        </w:tc>
        <w:tc>
          <w:tcPr>
            <w:tcW w:w="2334" w:type="dxa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-SA"/>
              </w:rPr>
              <w:t>获奖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  <w:t>工程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-SA"/>
              </w:rPr>
              <w:t>专业</w:t>
            </w:r>
          </w:p>
        </w:tc>
        <w:tc>
          <w:tcPr>
            <w:tcW w:w="4547" w:type="dxa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  <w:t>获奖单位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74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1</w:t>
            </w:r>
          </w:p>
        </w:tc>
        <w:tc>
          <w:tcPr>
            <w:tcW w:w="2334" w:type="dxa"/>
            <w:vMerge w:val="restart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-SA"/>
              </w:rPr>
              <w:t>成都城市音乐厅</w:t>
            </w:r>
          </w:p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-SA"/>
              </w:rPr>
              <w:t>（综合剧场部分）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-SA"/>
              </w:rPr>
              <w:t>建筑工程</w:t>
            </w:r>
          </w:p>
        </w:tc>
        <w:tc>
          <w:tcPr>
            <w:tcW w:w="4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中建三局集团有限公司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23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5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5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中国建筑西南设计研究院有限公司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45574"/>
    <w:rsid w:val="5434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2"/>
    <w:basedOn w:val="1"/>
    <w:qFormat/>
    <w:uiPriority w:val="0"/>
    <w:pPr>
      <w:widowControl/>
      <w:spacing w:line="360" w:lineRule="auto"/>
      <w:ind w:firstLine="200" w:firstLineChars="200"/>
      <w:jc w:val="left"/>
    </w:pPr>
    <w:rPr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2021-04-02T01:18:00Z</dcterms:created>
  <dc:creator></dc:creator>
  <cp:lastModifiedBy></cp:lastModifiedBy>
  <dcterms:modified xsi:type="dcterms:W3CDTF">2021-04-02T02:36:09Z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15D8E40084B642609A90E4F70F8F2A3E</vt:lpwstr>
  </property>
</Properties>
</file>